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E9253E">
              <w:rPr>
                <w:rFonts w:cs="Arial"/>
                <w:highlight w:val="lightGray"/>
                <w:u w:val="single"/>
              </w:rPr>
              <w:fldChar w:fldCharType="begin">
                <w:ffData>
                  <w:name w:val="Text33"/>
                  <w:enabled/>
                  <w:calcOnExit w:val="0"/>
                  <w:textInput/>
                </w:ffData>
              </w:fldChar>
            </w:r>
            <w:r w:rsidR="0079664D" w:rsidRPr="00E9253E">
              <w:rPr>
                <w:rFonts w:cs="Arial"/>
                <w:highlight w:val="lightGray"/>
                <w:u w:val="single"/>
              </w:rPr>
              <w:instrText xml:space="preserve"> FORMTEXT </w:instrText>
            </w:r>
            <w:r w:rsidR="0079664D" w:rsidRPr="00E9253E">
              <w:rPr>
                <w:rFonts w:cs="Arial"/>
                <w:highlight w:val="lightGray"/>
                <w:u w:val="single"/>
              </w:rPr>
            </w:r>
            <w:r w:rsidR="0079664D" w:rsidRPr="00E9253E">
              <w:rPr>
                <w:rFonts w:cs="Arial"/>
                <w:highlight w:val="lightGray"/>
                <w:u w:val="single"/>
              </w:rPr>
              <w:fldChar w:fldCharType="separate"/>
            </w:r>
            <w:bookmarkStart w:id="2" w:name="_GoBack"/>
            <w:r w:rsidR="0079664D" w:rsidRPr="00E9253E">
              <w:rPr>
                <w:rFonts w:cs="Arial"/>
                <w:noProof/>
                <w:highlight w:val="lightGray"/>
                <w:u w:val="single"/>
              </w:rPr>
              <w:t> </w:t>
            </w:r>
            <w:r w:rsidR="0079664D" w:rsidRPr="00E9253E">
              <w:rPr>
                <w:rFonts w:cs="Arial"/>
                <w:noProof/>
                <w:highlight w:val="lightGray"/>
                <w:u w:val="single"/>
              </w:rPr>
              <w:t> </w:t>
            </w:r>
            <w:r w:rsidR="0079664D" w:rsidRPr="00E9253E">
              <w:rPr>
                <w:rFonts w:cs="Arial"/>
                <w:noProof/>
                <w:highlight w:val="lightGray"/>
                <w:u w:val="single"/>
              </w:rPr>
              <w:t> </w:t>
            </w:r>
            <w:r w:rsidR="0079664D" w:rsidRPr="00E9253E">
              <w:rPr>
                <w:rFonts w:cs="Arial"/>
                <w:noProof/>
                <w:highlight w:val="lightGray"/>
                <w:u w:val="single"/>
              </w:rPr>
              <w:t> </w:t>
            </w:r>
            <w:r w:rsidR="0079664D" w:rsidRPr="00E9253E">
              <w:rPr>
                <w:rFonts w:cs="Arial"/>
                <w:noProof/>
                <w:highlight w:val="lightGray"/>
                <w:u w:val="single"/>
              </w:rPr>
              <w:t> </w:t>
            </w:r>
            <w:bookmarkEnd w:id="2"/>
            <w:r w:rsidR="0079664D" w:rsidRPr="00E9253E">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E9253E">
      <w:rPr>
        <w:noProof/>
      </w:rPr>
      <w:t>2</w:t>
    </w:r>
    <w:r w:rsidRPr="003D5A0B">
      <w:fldChar w:fldCharType="end"/>
    </w:r>
    <w:r w:rsidRPr="003D5A0B">
      <w:t xml:space="preserve"> of </w:t>
    </w:r>
    <w:r w:rsidR="00E9253E">
      <w:fldChar w:fldCharType="begin"/>
    </w:r>
    <w:r w:rsidR="00E9253E">
      <w:instrText xml:space="preserve"> NUMPAGES   \* MERGEFORMAT </w:instrText>
    </w:r>
    <w:r w:rsidR="00E9253E">
      <w:fldChar w:fldCharType="separate"/>
    </w:r>
    <w:r w:rsidR="00E9253E">
      <w:rPr>
        <w:noProof/>
      </w:rPr>
      <w:t>2</w:t>
    </w:r>
    <w:r w:rsidR="00E9253E">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E9253E">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E9253E">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vZzQgLSMwRieTLlEuM58kKhWaBe5rkjgmDXmOTfssWlJMBw8c9dyx7SXTSGs4du4iMiz7TjrRlSm6ETs0Hw7A==" w:salt="Z0kHyGDENix+nM7yGTxYK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9253E"/>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2.xml><?xml version="1.0" encoding="utf-8"?>
<ds:datastoreItem xmlns:ds="http://schemas.openxmlformats.org/officeDocument/2006/customXml" ds:itemID="{A17AEA26-605B-4297-98DC-B3871A949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58D56-7D04-4EA1-81BF-5BB994D7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